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56A" w:rsidRDefault="0082570D" w:rsidP="0082570D">
      <w:pPr>
        <w:jc w:val="center"/>
        <w:rPr>
          <w:rFonts w:ascii="Agency FB" w:hAnsi="Agency FB"/>
          <w:sz w:val="40"/>
          <w:szCs w:val="40"/>
          <w:u w:val="single"/>
        </w:rPr>
      </w:pPr>
      <w:r>
        <w:rPr>
          <w:rFonts w:ascii="Agency FB" w:hAnsi="Agency FB"/>
          <w:sz w:val="40"/>
          <w:szCs w:val="40"/>
          <w:u w:val="single"/>
        </w:rPr>
        <w:t>WIT</w:t>
      </w:r>
    </w:p>
    <w:p w:rsidR="0082570D" w:rsidRDefault="0082570D" w:rsidP="0082570D">
      <w:pPr>
        <w:pStyle w:val="Geenafstand"/>
        <w:jc w:val="center"/>
        <w:rPr>
          <w:rFonts w:ascii="Century Gothic" w:hAnsi="Century Gothic"/>
          <w:b/>
        </w:rPr>
        <w:sectPr w:rsidR="0082570D" w:rsidSect="00DF456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proofErr w:type="spellStart"/>
      <w:r w:rsidRPr="00155CB7">
        <w:rPr>
          <w:rFonts w:ascii="Century Gothic" w:hAnsi="Century Gothic"/>
          <w:b/>
          <w:sz w:val="20"/>
          <w:szCs w:val="20"/>
        </w:rPr>
        <w:t>Verdejo</w:t>
      </w:r>
      <w:proofErr w:type="spellEnd"/>
      <w:r w:rsidRPr="00155CB7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155CB7">
        <w:rPr>
          <w:rFonts w:ascii="Century Gothic" w:hAnsi="Century Gothic"/>
          <w:b/>
          <w:sz w:val="20"/>
          <w:szCs w:val="20"/>
        </w:rPr>
        <w:t>Monasterio</w:t>
      </w:r>
      <w:proofErr w:type="spellEnd"/>
      <w:r w:rsidRPr="00155CB7">
        <w:rPr>
          <w:rFonts w:ascii="Century Gothic" w:hAnsi="Century Gothic"/>
          <w:b/>
          <w:sz w:val="20"/>
          <w:szCs w:val="20"/>
        </w:rPr>
        <w:t xml:space="preserve"> de </w:t>
      </w:r>
      <w:proofErr w:type="spellStart"/>
      <w:r w:rsidRPr="00155CB7">
        <w:rPr>
          <w:rFonts w:ascii="Century Gothic" w:hAnsi="Century Gothic"/>
          <w:b/>
          <w:sz w:val="20"/>
          <w:szCs w:val="20"/>
        </w:rPr>
        <w:t>Palazuelos</w:t>
      </w:r>
      <w:proofErr w:type="spellEnd"/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proofErr w:type="spellStart"/>
      <w:r w:rsidRPr="00155CB7">
        <w:rPr>
          <w:rFonts w:ascii="Century Gothic" w:hAnsi="Century Gothic"/>
          <w:b/>
          <w:sz w:val="20"/>
          <w:szCs w:val="20"/>
        </w:rPr>
        <w:t>Rueda</w:t>
      </w:r>
      <w:proofErr w:type="spellEnd"/>
      <w:r w:rsidRPr="00155CB7">
        <w:rPr>
          <w:rFonts w:ascii="Century Gothic" w:hAnsi="Century Gothic"/>
          <w:b/>
          <w:sz w:val="20"/>
          <w:szCs w:val="20"/>
        </w:rPr>
        <w:t>, Spanje</w:t>
      </w:r>
    </w:p>
    <w:p w:rsidR="0082570D" w:rsidRDefault="0082570D" w:rsidP="0082570D">
      <w:pPr>
        <w:pStyle w:val="Geenafstand"/>
        <w:jc w:val="center"/>
        <w:rPr>
          <w:rFonts w:ascii="Century Gothic" w:hAnsi="Century Gothic"/>
          <w:b/>
          <w:i/>
          <w:sz w:val="20"/>
          <w:szCs w:val="20"/>
        </w:rPr>
      </w:pPr>
      <w:r w:rsidRPr="00155CB7">
        <w:rPr>
          <w:rFonts w:ascii="Century Gothic" w:hAnsi="Century Gothic"/>
          <w:i/>
          <w:sz w:val="20"/>
          <w:szCs w:val="20"/>
        </w:rPr>
        <w:t xml:space="preserve">Heerlijke intense smaak met fruitige aroma’s van mango, rijpe peer, passiefruit en een klein vleugje anijs in de afdronk. Deze wijn verklaart de populariteit van </w:t>
      </w:r>
      <w:proofErr w:type="spellStart"/>
      <w:r w:rsidRPr="00155CB7">
        <w:rPr>
          <w:rFonts w:ascii="Century Gothic" w:hAnsi="Century Gothic"/>
          <w:i/>
          <w:sz w:val="20"/>
          <w:szCs w:val="20"/>
        </w:rPr>
        <w:t>Verdejo</w:t>
      </w:r>
      <w:proofErr w:type="spellEnd"/>
      <w:r w:rsidRPr="00155CB7">
        <w:rPr>
          <w:rFonts w:ascii="Century Gothic" w:hAnsi="Century Gothic"/>
          <w:i/>
          <w:sz w:val="20"/>
          <w:szCs w:val="20"/>
        </w:rPr>
        <w:t xml:space="preserve"> op dit moment.</w:t>
      </w:r>
      <w:r w:rsidRPr="00155CB7">
        <w:rPr>
          <w:rFonts w:ascii="Century Gothic" w:hAnsi="Century Gothic"/>
          <w:i/>
          <w:sz w:val="20"/>
          <w:szCs w:val="20"/>
        </w:rPr>
        <w:br/>
      </w:r>
      <w:r w:rsidR="009606C9">
        <w:rPr>
          <w:rFonts w:ascii="Century Gothic" w:hAnsi="Century Gothic"/>
          <w:b/>
          <w:i/>
          <w:sz w:val="20"/>
          <w:szCs w:val="20"/>
        </w:rPr>
        <w:t>25</w:t>
      </w:r>
      <w:r w:rsidRPr="00155CB7">
        <w:rPr>
          <w:rFonts w:ascii="Century Gothic" w:hAnsi="Century Gothic"/>
          <w:b/>
          <w:i/>
          <w:sz w:val="20"/>
          <w:szCs w:val="20"/>
        </w:rPr>
        <w:t>.-</w:t>
      </w:r>
    </w:p>
    <w:p w:rsidR="00241F64" w:rsidRPr="00155CB7" w:rsidRDefault="00241F64" w:rsidP="0082570D">
      <w:pPr>
        <w:pStyle w:val="Geenafstand"/>
        <w:jc w:val="center"/>
        <w:rPr>
          <w:rFonts w:ascii="Century Gothic" w:hAnsi="Century Gothic"/>
          <w:i/>
          <w:sz w:val="20"/>
          <w:szCs w:val="20"/>
        </w:rPr>
      </w:pPr>
    </w:p>
    <w:p w:rsidR="0082570D" w:rsidRDefault="00241F64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Pinot Blanc </w:t>
      </w:r>
      <w:proofErr w:type="spellStart"/>
      <w:r>
        <w:rPr>
          <w:rFonts w:ascii="Century Gothic" w:hAnsi="Century Gothic"/>
          <w:b/>
          <w:sz w:val="20"/>
          <w:szCs w:val="20"/>
        </w:rPr>
        <w:t>Domaine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Frey</w:t>
      </w:r>
    </w:p>
    <w:p w:rsidR="00241F64" w:rsidRPr="00241F64" w:rsidRDefault="00241F64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Elzas, Frankrijk</w:t>
      </w:r>
    </w:p>
    <w:p w:rsidR="0082570D" w:rsidRPr="00241F64" w:rsidRDefault="009606C9" w:rsidP="00241F64">
      <w:pPr>
        <w:pStyle w:val="Geenafstand"/>
        <w:jc w:val="center"/>
        <w:rPr>
          <w:rFonts w:ascii="Century Gothic" w:hAnsi="Century Gothic"/>
          <w:i/>
          <w:sz w:val="20"/>
          <w:lang w:eastAsia="nl-NL"/>
        </w:rPr>
      </w:pPr>
      <w:r w:rsidRPr="009606C9">
        <w:rPr>
          <w:lang w:eastAsia="nl-NL"/>
        </w:rPr>
        <w:t>.</w:t>
      </w:r>
      <w:r w:rsidR="00241F64">
        <w:rPr>
          <w:rFonts w:ascii="Century Gothic" w:hAnsi="Century Gothic"/>
          <w:i/>
          <w:sz w:val="20"/>
          <w:lang w:eastAsia="nl-NL"/>
        </w:rPr>
        <w:t>Zacht fruitige wijn met body en souplesse. Fijne vulling van perzik, rijpe peer en gele appel.</w:t>
      </w:r>
    </w:p>
    <w:p w:rsidR="0082570D" w:rsidRPr="00155CB7" w:rsidRDefault="009606C9" w:rsidP="0082570D">
      <w:pPr>
        <w:pStyle w:val="Geenafstand"/>
        <w:jc w:val="center"/>
        <w:rPr>
          <w:rFonts w:ascii="Century Gothic" w:hAnsi="Century Gothic"/>
          <w:b/>
          <w:i/>
          <w:sz w:val="20"/>
          <w:szCs w:val="20"/>
          <w:lang w:eastAsia="nl-NL"/>
        </w:rPr>
      </w:pPr>
      <w:r>
        <w:rPr>
          <w:rFonts w:ascii="Century Gothic" w:hAnsi="Century Gothic"/>
          <w:b/>
          <w:i/>
          <w:sz w:val="20"/>
          <w:szCs w:val="20"/>
          <w:lang w:eastAsia="nl-NL"/>
        </w:rPr>
        <w:t>29</w:t>
      </w:r>
      <w:r w:rsidR="00D57745">
        <w:rPr>
          <w:rFonts w:ascii="Century Gothic" w:hAnsi="Century Gothic"/>
          <w:b/>
          <w:i/>
          <w:sz w:val="20"/>
          <w:szCs w:val="20"/>
          <w:lang w:eastAsia="nl-NL"/>
        </w:rPr>
        <w:t>.-</w:t>
      </w:r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i/>
          <w:sz w:val="20"/>
          <w:szCs w:val="20"/>
        </w:rPr>
      </w:pPr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proofErr w:type="spellStart"/>
      <w:r w:rsidRPr="00155CB7">
        <w:rPr>
          <w:rFonts w:ascii="Century Gothic" w:hAnsi="Century Gothic"/>
          <w:b/>
          <w:sz w:val="20"/>
          <w:szCs w:val="20"/>
        </w:rPr>
        <w:t>Grüner</w:t>
      </w:r>
      <w:proofErr w:type="spellEnd"/>
      <w:r w:rsidRPr="00155CB7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155CB7">
        <w:rPr>
          <w:rFonts w:ascii="Century Gothic" w:hAnsi="Century Gothic"/>
          <w:b/>
          <w:sz w:val="20"/>
          <w:szCs w:val="20"/>
        </w:rPr>
        <w:t>Veltliner</w:t>
      </w:r>
      <w:proofErr w:type="spellEnd"/>
      <w:r w:rsidRPr="00155CB7">
        <w:rPr>
          <w:rFonts w:ascii="Century Gothic" w:hAnsi="Century Gothic"/>
          <w:b/>
          <w:sz w:val="20"/>
          <w:szCs w:val="20"/>
        </w:rPr>
        <w:t xml:space="preserve"> Classic </w:t>
      </w:r>
      <w:proofErr w:type="spellStart"/>
      <w:r w:rsidRPr="00155CB7">
        <w:rPr>
          <w:rFonts w:ascii="Century Gothic" w:hAnsi="Century Gothic"/>
          <w:b/>
          <w:sz w:val="20"/>
          <w:szCs w:val="20"/>
        </w:rPr>
        <w:t>Waldschütz</w:t>
      </w:r>
      <w:proofErr w:type="spellEnd"/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proofErr w:type="spellStart"/>
      <w:r w:rsidRPr="00155CB7">
        <w:rPr>
          <w:rFonts w:ascii="Century Gothic" w:hAnsi="Century Gothic"/>
          <w:b/>
          <w:sz w:val="20"/>
          <w:szCs w:val="20"/>
        </w:rPr>
        <w:t>Wagram</w:t>
      </w:r>
      <w:proofErr w:type="spellEnd"/>
      <w:r w:rsidRPr="00155CB7">
        <w:rPr>
          <w:rFonts w:ascii="Century Gothic" w:hAnsi="Century Gothic"/>
          <w:b/>
          <w:sz w:val="20"/>
          <w:szCs w:val="20"/>
        </w:rPr>
        <w:t>, Oostenrijk</w:t>
      </w:r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i/>
          <w:sz w:val="20"/>
          <w:szCs w:val="20"/>
        </w:rPr>
      </w:pPr>
      <w:r w:rsidRPr="00155CB7">
        <w:rPr>
          <w:rFonts w:ascii="Century Gothic" w:hAnsi="Century Gothic"/>
          <w:i/>
          <w:sz w:val="20"/>
          <w:szCs w:val="20"/>
        </w:rPr>
        <w:t xml:space="preserve">Spatzuivere wijn van de meest aangeplante witte druif in Oostenrijk: </w:t>
      </w:r>
      <w:proofErr w:type="spellStart"/>
      <w:r w:rsidRPr="00155CB7">
        <w:rPr>
          <w:rFonts w:ascii="Century Gothic" w:hAnsi="Century Gothic"/>
          <w:i/>
          <w:sz w:val="20"/>
          <w:szCs w:val="20"/>
        </w:rPr>
        <w:t>Grüner</w:t>
      </w:r>
      <w:proofErr w:type="spellEnd"/>
      <w:r w:rsidRPr="00155CB7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155CB7">
        <w:rPr>
          <w:rFonts w:ascii="Century Gothic" w:hAnsi="Century Gothic"/>
          <w:i/>
          <w:sz w:val="20"/>
          <w:szCs w:val="20"/>
        </w:rPr>
        <w:t>Veltliner</w:t>
      </w:r>
      <w:proofErr w:type="spellEnd"/>
      <w:r w:rsidRPr="00155CB7">
        <w:rPr>
          <w:rFonts w:ascii="Century Gothic" w:hAnsi="Century Gothic"/>
          <w:i/>
          <w:sz w:val="20"/>
          <w:szCs w:val="20"/>
        </w:rPr>
        <w:t xml:space="preserve">. Knisperende smaak met tonen van perzik, appel, rabarber en een hint van witte peper. </w:t>
      </w:r>
      <w:r w:rsidRPr="00155CB7">
        <w:rPr>
          <w:rFonts w:ascii="Century Gothic" w:hAnsi="Century Gothic"/>
          <w:i/>
          <w:sz w:val="20"/>
          <w:szCs w:val="20"/>
        </w:rPr>
        <w:br/>
      </w:r>
      <w:r w:rsidR="009606C9">
        <w:rPr>
          <w:rFonts w:ascii="Century Gothic" w:hAnsi="Century Gothic"/>
          <w:b/>
          <w:i/>
          <w:sz w:val="20"/>
          <w:szCs w:val="20"/>
        </w:rPr>
        <w:t>26</w:t>
      </w:r>
      <w:r w:rsidRPr="00155CB7">
        <w:rPr>
          <w:rFonts w:ascii="Century Gothic" w:hAnsi="Century Gothic"/>
          <w:b/>
          <w:i/>
          <w:sz w:val="20"/>
          <w:szCs w:val="20"/>
        </w:rPr>
        <w:t>.-</w:t>
      </w:r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i/>
          <w:sz w:val="20"/>
          <w:szCs w:val="20"/>
        </w:rPr>
      </w:pPr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proofErr w:type="spellStart"/>
      <w:r w:rsidRPr="00155CB7">
        <w:rPr>
          <w:rFonts w:ascii="Century Gothic" w:hAnsi="Century Gothic"/>
          <w:b/>
          <w:sz w:val="20"/>
          <w:szCs w:val="20"/>
        </w:rPr>
        <w:t>Soave</w:t>
      </w:r>
      <w:proofErr w:type="spellEnd"/>
      <w:r w:rsidRPr="00155CB7">
        <w:rPr>
          <w:rFonts w:ascii="Century Gothic" w:hAnsi="Century Gothic"/>
          <w:b/>
          <w:sz w:val="20"/>
          <w:szCs w:val="20"/>
        </w:rPr>
        <w:t xml:space="preserve"> I </w:t>
      </w:r>
      <w:proofErr w:type="spellStart"/>
      <w:r w:rsidRPr="00155CB7">
        <w:rPr>
          <w:rFonts w:ascii="Century Gothic" w:hAnsi="Century Gothic"/>
          <w:b/>
          <w:sz w:val="20"/>
          <w:szCs w:val="20"/>
        </w:rPr>
        <w:t>Prandi</w:t>
      </w:r>
      <w:proofErr w:type="spellEnd"/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proofErr w:type="spellStart"/>
      <w:r w:rsidRPr="00155CB7">
        <w:rPr>
          <w:rFonts w:ascii="Century Gothic" w:hAnsi="Century Gothic"/>
          <w:b/>
          <w:sz w:val="20"/>
          <w:szCs w:val="20"/>
        </w:rPr>
        <w:t>Veneto</w:t>
      </w:r>
      <w:proofErr w:type="spellEnd"/>
      <w:r w:rsidRPr="00155CB7">
        <w:rPr>
          <w:rFonts w:ascii="Century Gothic" w:hAnsi="Century Gothic"/>
          <w:b/>
          <w:sz w:val="20"/>
          <w:szCs w:val="20"/>
        </w:rPr>
        <w:t>, Italië</w:t>
      </w:r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sz w:val="20"/>
          <w:szCs w:val="20"/>
        </w:rPr>
      </w:pPr>
      <w:r w:rsidRPr="00155CB7">
        <w:rPr>
          <w:rFonts w:ascii="Century Gothic" w:hAnsi="Century Gothic"/>
          <w:i/>
          <w:sz w:val="20"/>
          <w:szCs w:val="20"/>
        </w:rPr>
        <w:t xml:space="preserve">Deze klassieker is gemaakt van de traditionele Italiaanse rassen </w:t>
      </w:r>
      <w:proofErr w:type="spellStart"/>
      <w:r w:rsidRPr="00155CB7">
        <w:rPr>
          <w:rFonts w:ascii="Century Gothic" w:hAnsi="Century Gothic"/>
          <w:i/>
          <w:sz w:val="20"/>
          <w:szCs w:val="20"/>
        </w:rPr>
        <w:t>Garganega</w:t>
      </w:r>
      <w:proofErr w:type="spellEnd"/>
      <w:r w:rsidRPr="00155CB7">
        <w:rPr>
          <w:rFonts w:ascii="Century Gothic" w:hAnsi="Century Gothic"/>
          <w:i/>
          <w:sz w:val="20"/>
          <w:szCs w:val="20"/>
        </w:rPr>
        <w:t xml:space="preserve"> en </w:t>
      </w:r>
      <w:proofErr w:type="spellStart"/>
      <w:r w:rsidRPr="00155CB7">
        <w:rPr>
          <w:rFonts w:ascii="Century Gothic" w:hAnsi="Century Gothic"/>
          <w:i/>
          <w:sz w:val="20"/>
          <w:szCs w:val="20"/>
        </w:rPr>
        <w:t>Trebbiano</w:t>
      </w:r>
      <w:proofErr w:type="spellEnd"/>
      <w:r w:rsidRPr="00155CB7">
        <w:rPr>
          <w:rFonts w:ascii="Century Gothic" w:hAnsi="Century Gothic"/>
          <w:i/>
          <w:sz w:val="20"/>
          <w:szCs w:val="20"/>
        </w:rPr>
        <w:t xml:space="preserve">. Frisse opwekkende smaak met kenmerken van witte bloemen, geel fruit en mooie </w:t>
      </w:r>
      <w:proofErr w:type="spellStart"/>
      <w:r w:rsidRPr="00155CB7">
        <w:rPr>
          <w:rFonts w:ascii="Century Gothic" w:hAnsi="Century Gothic"/>
          <w:i/>
          <w:sz w:val="20"/>
          <w:szCs w:val="20"/>
        </w:rPr>
        <w:t>mineraliteit</w:t>
      </w:r>
      <w:proofErr w:type="spellEnd"/>
      <w:r w:rsidRPr="00155CB7">
        <w:rPr>
          <w:rFonts w:ascii="Century Gothic" w:hAnsi="Century Gothic"/>
          <w:i/>
          <w:sz w:val="20"/>
          <w:szCs w:val="20"/>
        </w:rPr>
        <w:t>.</w:t>
      </w:r>
    </w:p>
    <w:p w:rsidR="0082570D" w:rsidRPr="00155CB7" w:rsidRDefault="009606C9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27</w:t>
      </w:r>
      <w:r w:rsidR="00D57745">
        <w:rPr>
          <w:rFonts w:ascii="Century Gothic" w:hAnsi="Century Gothic"/>
          <w:b/>
          <w:sz w:val="20"/>
          <w:szCs w:val="20"/>
        </w:rPr>
        <w:t>.-</w:t>
      </w:r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sz w:val="20"/>
          <w:szCs w:val="20"/>
        </w:rPr>
      </w:pPr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proofErr w:type="spellStart"/>
      <w:r w:rsidRPr="00155CB7">
        <w:rPr>
          <w:rFonts w:ascii="Century Gothic" w:hAnsi="Century Gothic"/>
          <w:b/>
          <w:sz w:val="20"/>
          <w:szCs w:val="20"/>
        </w:rPr>
        <w:t>Sauvignon</w:t>
      </w:r>
      <w:proofErr w:type="spellEnd"/>
      <w:r w:rsidRPr="00155CB7">
        <w:rPr>
          <w:rFonts w:ascii="Century Gothic" w:hAnsi="Century Gothic"/>
          <w:b/>
          <w:sz w:val="20"/>
          <w:szCs w:val="20"/>
        </w:rPr>
        <w:t xml:space="preserve"> Blanc </w:t>
      </w:r>
      <w:proofErr w:type="spellStart"/>
      <w:r w:rsidRPr="00155CB7">
        <w:rPr>
          <w:rFonts w:ascii="Century Gothic" w:hAnsi="Century Gothic"/>
          <w:b/>
          <w:sz w:val="20"/>
          <w:szCs w:val="20"/>
        </w:rPr>
        <w:t>Portillo</w:t>
      </w:r>
      <w:proofErr w:type="spellEnd"/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r w:rsidRPr="00155CB7">
        <w:rPr>
          <w:rFonts w:ascii="Century Gothic" w:hAnsi="Century Gothic"/>
          <w:b/>
          <w:sz w:val="20"/>
          <w:szCs w:val="20"/>
        </w:rPr>
        <w:t>Mendoza, Argentinië</w:t>
      </w:r>
    </w:p>
    <w:p w:rsidR="0082570D" w:rsidRPr="00316DDC" w:rsidRDefault="0082570D" w:rsidP="0082570D">
      <w:pPr>
        <w:pStyle w:val="Geenafstand"/>
        <w:jc w:val="center"/>
        <w:rPr>
          <w:rFonts w:ascii="Century Gothic" w:hAnsi="Century Gothic"/>
          <w:b/>
          <w:i/>
          <w:sz w:val="20"/>
          <w:szCs w:val="20"/>
        </w:rPr>
      </w:pPr>
      <w:r w:rsidRPr="00155CB7">
        <w:rPr>
          <w:rFonts w:ascii="Century Gothic" w:hAnsi="Century Gothic"/>
          <w:i/>
          <w:sz w:val="20"/>
          <w:szCs w:val="20"/>
        </w:rPr>
        <w:t xml:space="preserve">Stuivend en geurig met een crispy smaak van grapefruit, exotisch fruit en groene appel. Afkomstig van de El </w:t>
      </w:r>
      <w:proofErr w:type="spellStart"/>
      <w:r w:rsidRPr="00155CB7">
        <w:rPr>
          <w:rFonts w:ascii="Century Gothic" w:hAnsi="Century Gothic"/>
          <w:i/>
          <w:sz w:val="20"/>
          <w:szCs w:val="20"/>
        </w:rPr>
        <w:t>Portillo</w:t>
      </w:r>
      <w:proofErr w:type="spellEnd"/>
      <w:r w:rsidRPr="00155CB7">
        <w:rPr>
          <w:rFonts w:ascii="Century Gothic" w:hAnsi="Century Gothic"/>
          <w:i/>
          <w:sz w:val="20"/>
          <w:szCs w:val="20"/>
        </w:rPr>
        <w:t xml:space="preserve"> wijngaarden van </w:t>
      </w:r>
      <w:proofErr w:type="spellStart"/>
      <w:r w:rsidRPr="00155CB7">
        <w:rPr>
          <w:rFonts w:ascii="Century Gothic" w:hAnsi="Century Gothic"/>
          <w:i/>
          <w:sz w:val="20"/>
          <w:szCs w:val="20"/>
        </w:rPr>
        <w:t>Bodegas</w:t>
      </w:r>
      <w:proofErr w:type="spellEnd"/>
      <w:r w:rsidRPr="00155CB7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155CB7">
        <w:rPr>
          <w:rFonts w:ascii="Century Gothic" w:hAnsi="Century Gothic"/>
          <w:i/>
          <w:sz w:val="20"/>
          <w:szCs w:val="20"/>
        </w:rPr>
        <w:t>Salentein</w:t>
      </w:r>
      <w:proofErr w:type="spellEnd"/>
      <w:r w:rsidRPr="00155CB7">
        <w:rPr>
          <w:rFonts w:ascii="Century Gothic" w:hAnsi="Century Gothic"/>
          <w:i/>
          <w:sz w:val="20"/>
          <w:szCs w:val="20"/>
        </w:rPr>
        <w:t>.</w:t>
      </w:r>
      <w:r w:rsidR="00316DDC">
        <w:rPr>
          <w:rFonts w:ascii="Century Gothic" w:hAnsi="Century Gothic"/>
          <w:i/>
          <w:sz w:val="20"/>
          <w:szCs w:val="20"/>
        </w:rPr>
        <w:br/>
      </w:r>
      <w:r w:rsidR="009606C9">
        <w:rPr>
          <w:rFonts w:ascii="Century Gothic" w:hAnsi="Century Gothic"/>
          <w:b/>
          <w:i/>
          <w:sz w:val="20"/>
          <w:szCs w:val="20"/>
        </w:rPr>
        <w:t>27</w:t>
      </w:r>
      <w:r w:rsidR="00D57745">
        <w:rPr>
          <w:rFonts w:ascii="Century Gothic" w:hAnsi="Century Gothic"/>
          <w:b/>
          <w:i/>
          <w:sz w:val="20"/>
          <w:szCs w:val="20"/>
        </w:rPr>
        <w:t>.-</w:t>
      </w:r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sz w:val="20"/>
          <w:szCs w:val="20"/>
        </w:rPr>
      </w:pPr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r w:rsidRPr="00155CB7">
        <w:rPr>
          <w:rFonts w:ascii="Century Gothic" w:hAnsi="Century Gothic"/>
          <w:b/>
          <w:sz w:val="20"/>
          <w:szCs w:val="20"/>
        </w:rPr>
        <w:t xml:space="preserve">The </w:t>
      </w:r>
      <w:proofErr w:type="spellStart"/>
      <w:r w:rsidRPr="00155CB7">
        <w:rPr>
          <w:rFonts w:ascii="Century Gothic" w:hAnsi="Century Gothic"/>
          <w:b/>
          <w:sz w:val="20"/>
          <w:szCs w:val="20"/>
        </w:rPr>
        <w:t>Tangle</w:t>
      </w:r>
      <w:proofErr w:type="spellEnd"/>
      <w:r w:rsidRPr="00155CB7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155CB7">
        <w:rPr>
          <w:rFonts w:ascii="Century Gothic" w:hAnsi="Century Gothic"/>
          <w:b/>
          <w:sz w:val="20"/>
          <w:szCs w:val="20"/>
        </w:rPr>
        <w:t>Hunky</w:t>
      </w:r>
      <w:proofErr w:type="spellEnd"/>
      <w:r w:rsidRPr="00155CB7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155CB7">
        <w:rPr>
          <w:rFonts w:ascii="Century Gothic" w:hAnsi="Century Gothic"/>
          <w:b/>
          <w:sz w:val="20"/>
          <w:szCs w:val="20"/>
        </w:rPr>
        <w:t>Dory</w:t>
      </w:r>
      <w:proofErr w:type="spellEnd"/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proofErr w:type="spellStart"/>
      <w:r w:rsidRPr="00155CB7">
        <w:rPr>
          <w:rFonts w:ascii="Century Gothic" w:hAnsi="Century Gothic"/>
          <w:b/>
          <w:sz w:val="20"/>
          <w:szCs w:val="20"/>
        </w:rPr>
        <w:t>Marlborough</w:t>
      </w:r>
      <w:proofErr w:type="spellEnd"/>
      <w:r w:rsidRPr="00155CB7">
        <w:rPr>
          <w:rFonts w:ascii="Century Gothic" w:hAnsi="Century Gothic"/>
          <w:b/>
          <w:sz w:val="20"/>
          <w:szCs w:val="20"/>
        </w:rPr>
        <w:t>, Nieuw-Zeeland</w:t>
      </w:r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i/>
          <w:sz w:val="20"/>
          <w:szCs w:val="20"/>
        </w:rPr>
      </w:pPr>
      <w:r w:rsidRPr="00155CB7">
        <w:rPr>
          <w:rFonts w:ascii="Century Gothic" w:hAnsi="Century Gothic"/>
          <w:i/>
          <w:sz w:val="20"/>
          <w:szCs w:val="20"/>
        </w:rPr>
        <w:t xml:space="preserve">The </w:t>
      </w:r>
      <w:proofErr w:type="spellStart"/>
      <w:r w:rsidRPr="00155CB7">
        <w:rPr>
          <w:rFonts w:ascii="Century Gothic" w:hAnsi="Century Gothic"/>
          <w:i/>
          <w:sz w:val="20"/>
          <w:szCs w:val="20"/>
        </w:rPr>
        <w:t>Tangle</w:t>
      </w:r>
      <w:proofErr w:type="spellEnd"/>
      <w:r w:rsidRPr="00155CB7">
        <w:rPr>
          <w:rFonts w:ascii="Century Gothic" w:hAnsi="Century Gothic"/>
          <w:i/>
          <w:sz w:val="20"/>
          <w:szCs w:val="20"/>
        </w:rPr>
        <w:t xml:space="preserve"> (de mix) is een blend van Pinot Gris, </w:t>
      </w:r>
      <w:proofErr w:type="spellStart"/>
      <w:r w:rsidRPr="00155CB7">
        <w:rPr>
          <w:rFonts w:ascii="Century Gothic" w:hAnsi="Century Gothic"/>
          <w:i/>
          <w:sz w:val="20"/>
          <w:szCs w:val="20"/>
        </w:rPr>
        <w:t>Gewürztraminer</w:t>
      </w:r>
      <w:proofErr w:type="spellEnd"/>
      <w:r w:rsidRPr="00155CB7">
        <w:rPr>
          <w:rFonts w:ascii="Century Gothic" w:hAnsi="Century Gothic"/>
          <w:i/>
          <w:sz w:val="20"/>
          <w:szCs w:val="20"/>
        </w:rPr>
        <w:t xml:space="preserve"> en Riesling. Heerlijke volle smaak waarin het beste van alle rassen naar voren komt. Aroma’s van rijpe appel, lychee, mandarijn en lichte kruidigheid.</w:t>
      </w:r>
    </w:p>
    <w:p w:rsidR="0082570D" w:rsidRPr="00155CB7" w:rsidRDefault="00D57745" w:rsidP="0082570D">
      <w:pPr>
        <w:pStyle w:val="Geenafstand"/>
        <w:jc w:val="center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3</w:t>
      </w:r>
      <w:r w:rsidR="009606C9">
        <w:rPr>
          <w:rFonts w:ascii="Century Gothic" w:hAnsi="Century Gothic"/>
          <w:b/>
          <w:i/>
          <w:sz w:val="20"/>
          <w:szCs w:val="20"/>
        </w:rPr>
        <w:t>2</w:t>
      </w:r>
      <w:r>
        <w:rPr>
          <w:rFonts w:ascii="Century Gothic" w:hAnsi="Century Gothic"/>
          <w:b/>
          <w:i/>
          <w:sz w:val="20"/>
          <w:szCs w:val="20"/>
        </w:rPr>
        <w:t>.-</w:t>
      </w:r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sz w:val="20"/>
          <w:szCs w:val="20"/>
        </w:rPr>
      </w:pPr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proofErr w:type="spellStart"/>
      <w:r w:rsidRPr="00155CB7">
        <w:rPr>
          <w:rFonts w:ascii="Century Gothic" w:hAnsi="Century Gothic"/>
          <w:b/>
          <w:sz w:val="20"/>
          <w:szCs w:val="20"/>
        </w:rPr>
        <w:t>Chardonnay</w:t>
      </w:r>
      <w:proofErr w:type="spellEnd"/>
      <w:r w:rsidRPr="00155CB7">
        <w:rPr>
          <w:rFonts w:ascii="Century Gothic" w:hAnsi="Century Gothic"/>
          <w:b/>
          <w:sz w:val="20"/>
          <w:szCs w:val="20"/>
        </w:rPr>
        <w:t xml:space="preserve"> Barrel </w:t>
      </w:r>
      <w:proofErr w:type="spellStart"/>
      <w:r w:rsidRPr="00155CB7">
        <w:rPr>
          <w:rFonts w:ascii="Century Gothic" w:hAnsi="Century Gothic"/>
          <w:b/>
          <w:sz w:val="20"/>
          <w:szCs w:val="20"/>
        </w:rPr>
        <w:t>Selection</w:t>
      </w:r>
      <w:proofErr w:type="spellEnd"/>
      <w:r w:rsidRPr="00155CB7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155CB7">
        <w:rPr>
          <w:rFonts w:ascii="Century Gothic" w:hAnsi="Century Gothic"/>
          <w:b/>
          <w:sz w:val="20"/>
          <w:szCs w:val="20"/>
        </w:rPr>
        <w:t>Salentein</w:t>
      </w:r>
      <w:proofErr w:type="spellEnd"/>
      <w:r w:rsidRPr="00155CB7">
        <w:rPr>
          <w:rFonts w:ascii="Century Gothic" w:hAnsi="Century Gothic"/>
          <w:b/>
          <w:sz w:val="20"/>
          <w:szCs w:val="20"/>
        </w:rPr>
        <w:t>, Argentinië</w:t>
      </w:r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r w:rsidRPr="00155CB7">
        <w:rPr>
          <w:rFonts w:ascii="Century Gothic" w:hAnsi="Century Gothic"/>
          <w:b/>
          <w:sz w:val="20"/>
          <w:szCs w:val="20"/>
        </w:rPr>
        <w:t>Mendoza, Argentinië</w:t>
      </w:r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i/>
          <w:sz w:val="20"/>
          <w:szCs w:val="20"/>
        </w:rPr>
      </w:pPr>
      <w:r w:rsidRPr="00155CB7">
        <w:rPr>
          <w:rFonts w:ascii="Century Gothic" w:hAnsi="Century Gothic"/>
          <w:i/>
          <w:sz w:val="20"/>
          <w:szCs w:val="20"/>
        </w:rPr>
        <w:t xml:space="preserve">Deze goudgele wijn is wereldberoemd in de regio. </w:t>
      </w:r>
      <w:r w:rsidRPr="00155CB7">
        <w:rPr>
          <w:rFonts w:ascii="Century Gothic" w:hAnsi="Century Gothic" w:cs="Arial"/>
          <w:i/>
          <w:sz w:val="20"/>
          <w:szCs w:val="20"/>
        </w:rPr>
        <w:t>Vol, rijk en zwoel aroma van citrus, vanille, honing, karamel, banaan, rijpe ananas en ander tropisch fruit.</w:t>
      </w:r>
      <w:r w:rsidRPr="00155CB7">
        <w:rPr>
          <w:rFonts w:ascii="Century Gothic" w:hAnsi="Century Gothic" w:cs="Arial"/>
          <w:i/>
          <w:sz w:val="20"/>
          <w:szCs w:val="20"/>
        </w:rPr>
        <w:br/>
      </w:r>
      <w:r w:rsidR="00D57745">
        <w:rPr>
          <w:rFonts w:ascii="Century Gothic" w:hAnsi="Century Gothic" w:cs="Arial"/>
          <w:b/>
          <w:i/>
          <w:sz w:val="20"/>
          <w:szCs w:val="20"/>
        </w:rPr>
        <w:t>3</w:t>
      </w:r>
      <w:r w:rsidR="009606C9">
        <w:rPr>
          <w:rFonts w:ascii="Century Gothic" w:hAnsi="Century Gothic" w:cs="Arial"/>
          <w:b/>
          <w:i/>
          <w:sz w:val="20"/>
          <w:szCs w:val="20"/>
        </w:rPr>
        <w:t>5</w:t>
      </w:r>
      <w:r w:rsidR="00D57745">
        <w:rPr>
          <w:rFonts w:ascii="Century Gothic" w:hAnsi="Century Gothic" w:cs="Arial"/>
          <w:b/>
          <w:i/>
          <w:sz w:val="20"/>
          <w:szCs w:val="20"/>
        </w:rPr>
        <w:t>.-</w:t>
      </w:r>
    </w:p>
    <w:p w:rsidR="0082570D" w:rsidRDefault="0082570D" w:rsidP="0082570D">
      <w:pPr>
        <w:jc w:val="center"/>
        <w:rPr>
          <w:rFonts w:ascii="Agency FB" w:hAnsi="Agency FB"/>
          <w:sz w:val="40"/>
          <w:szCs w:val="40"/>
          <w:u w:val="single"/>
        </w:rPr>
      </w:pPr>
    </w:p>
    <w:p w:rsidR="00155CB7" w:rsidRDefault="00155CB7" w:rsidP="0082570D">
      <w:pPr>
        <w:jc w:val="center"/>
        <w:rPr>
          <w:rFonts w:ascii="Agency FB" w:hAnsi="Agency FB"/>
          <w:sz w:val="40"/>
          <w:szCs w:val="40"/>
          <w:u w:val="single"/>
        </w:rPr>
      </w:pPr>
    </w:p>
    <w:p w:rsidR="00155CB7" w:rsidRDefault="00155CB7" w:rsidP="0082570D">
      <w:pPr>
        <w:jc w:val="center"/>
        <w:rPr>
          <w:rFonts w:ascii="Agency FB" w:hAnsi="Agency FB"/>
          <w:sz w:val="40"/>
          <w:szCs w:val="40"/>
          <w:u w:val="single"/>
        </w:rPr>
      </w:pPr>
    </w:p>
    <w:p w:rsidR="00155CB7" w:rsidRDefault="00155CB7" w:rsidP="0082570D">
      <w:pPr>
        <w:jc w:val="center"/>
        <w:rPr>
          <w:rFonts w:ascii="Agency FB" w:hAnsi="Agency FB"/>
          <w:sz w:val="40"/>
          <w:szCs w:val="40"/>
          <w:u w:val="single"/>
        </w:rPr>
      </w:pPr>
    </w:p>
    <w:p w:rsidR="0082570D" w:rsidRDefault="0082570D" w:rsidP="0082570D">
      <w:pPr>
        <w:jc w:val="center"/>
        <w:rPr>
          <w:rFonts w:ascii="Agency FB" w:hAnsi="Agency FB"/>
          <w:sz w:val="40"/>
          <w:szCs w:val="40"/>
          <w:u w:val="single"/>
        </w:rPr>
      </w:pPr>
      <w:r>
        <w:rPr>
          <w:rFonts w:ascii="Agency FB" w:hAnsi="Agency FB"/>
          <w:sz w:val="40"/>
          <w:szCs w:val="40"/>
          <w:u w:val="single"/>
        </w:rPr>
        <w:lastRenderedPageBreak/>
        <w:t>ROOD</w:t>
      </w:r>
    </w:p>
    <w:p w:rsidR="0082570D" w:rsidRPr="003344EF" w:rsidRDefault="0082570D" w:rsidP="0082570D">
      <w:pPr>
        <w:pStyle w:val="Geenafstand"/>
        <w:jc w:val="center"/>
        <w:rPr>
          <w:rFonts w:ascii="Century Gothic" w:hAnsi="Century Gothic"/>
          <w:i/>
        </w:rPr>
      </w:pPr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r w:rsidRPr="00155CB7">
        <w:rPr>
          <w:rFonts w:ascii="Century Gothic" w:hAnsi="Century Gothic"/>
          <w:b/>
          <w:sz w:val="20"/>
          <w:szCs w:val="20"/>
        </w:rPr>
        <w:t xml:space="preserve">Barbera </w:t>
      </w:r>
      <w:proofErr w:type="spellStart"/>
      <w:r w:rsidRPr="00155CB7">
        <w:rPr>
          <w:rFonts w:ascii="Century Gothic" w:hAnsi="Century Gothic"/>
          <w:b/>
          <w:sz w:val="20"/>
          <w:szCs w:val="20"/>
        </w:rPr>
        <w:t>d’Asti</w:t>
      </w:r>
      <w:proofErr w:type="spellEnd"/>
      <w:r w:rsidRPr="00155CB7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155CB7">
        <w:rPr>
          <w:rFonts w:ascii="Century Gothic" w:hAnsi="Century Gothic"/>
          <w:b/>
          <w:sz w:val="20"/>
          <w:szCs w:val="20"/>
        </w:rPr>
        <w:t>Casareggio</w:t>
      </w:r>
      <w:proofErr w:type="spellEnd"/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proofErr w:type="spellStart"/>
      <w:r w:rsidRPr="00155CB7">
        <w:rPr>
          <w:rFonts w:ascii="Century Gothic" w:hAnsi="Century Gothic"/>
          <w:b/>
          <w:sz w:val="20"/>
          <w:szCs w:val="20"/>
        </w:rPr>
        <w:t>Piëmonte</w:t>
      </w:r>
      <w:proofErr w:type="spellEnd"/>
      <w:r w:rsidRPr="00155CB7">
        <w:rPr>
          <w:rFonts w:ascii="Century Gothic" w:hAnsi="Century Gothic"/>
          <w:b/>
          <w:sz w:val="20"/>
          <w:szCs w:val="20"/>
        </w:rPr>
        <w:t>, Italië</w:t>
      </w:r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i/>
          <w:sz w:val="20"/>
          <w:szCs w:val="20"/>
        </w:rPr>
      </w:pPr>
      <w:r w:rsidRPr="00155CB7">
        <w:rPr>
          <w:rFonts w:ascii="Century Gothic" w:hAnsi="Century Gothic"/>
          <w:i/>
          <w:sz w:val="20"/>
          <w:szCs w:val="20"/>
        </w:rPr>
        <w:t>Robijnrode wijn met een goede balans en structuur. Zacht, sappig en complex met aroma’s van klein rood fruit, kruiden en leder. Wat een genot voor de smaakpapillen.</w:t>
      </w:r>
    </w:p>
    <w:p w:rsidR="0082570D" w:rsidRPr="00155CB7" w:rsidRDefault="009606C9" w:rsidP="0082570D">
      <w:pPr>
        <w:pStyle w:val="Geenafstand"/>
        <w:jc w:val="center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25</w:t>
      </w:r>
      <w:r w:rsidR="00D57745">
        <w:rPr>
          <w:rFonts w:ascii="Century Gothic" w:hAnsi="Century Gothic"/>
          <w:b/>
          <w:i/>
          <w:sz w:val="20"/>
          <w:szCs w:val="20"/>
        </w:rPr>
        <w:t>.-</w:t>
      </w:r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82570D" w:rsidRPr="00155CB7" w:rsidRDefault="00241F64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Merlot</w:t>
      </w:r>
      <w:r w:rsidR="0082570D" w:rsidRPr="00155CB7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82570D" w:rsidRPr="00155CB7">
        <w:rPr>
          <w:rFonts w:ascii="Century Gothic" w:hAnsi="Century Gothic"/>
          <w:b/>
          <w:sz w:val="20"/>
          <w:szCs w:val="20"/>
        </w:rPr>
        <w:t>Portillo</w:t>
      </w:r>
      <w:proofErr w:type="spellEnd"/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r w:rsidRPr="00155CB7">
        <w:rPr>
          <w:rFonts w:ascii="Century Gothic" w:hAnsi="Century Gothic"/>
          <w:b/>
          <w:sz w:val="20"/>
          <w:szCs w:val="20"/>
        </w:rPr>
        <w:t>Mendoza, Argentinië</w:t>
      </w:r>
    </w:p>
    <w:p w:rsidR="0082570D" w:rsidRPr="00316DDC" w:rsidRDefault="0082570D" w:rsidP="0082570D">
      <w:pPr>
        <w:pStyle w:val="Geenafstand"/>
        <w:jc w:val="center"/>
        <w:rPr>
          <w:rFonts w:ascii="Century Gothic" w:hAnsi="Century Gothic"/>
          <w:b/>
          <w:i/>
          <w:sz w:val="20"/>
          <w:szCs w:val="20"/>
        </w:rPr>
      </w:pPr>
      <w:r w:rsidRPr="00155CB7">
        <w:rPr>
          <w:rFonts w:ascii="Century Gothic" w:hAnsi="Century Gothic"/>
          <w:i/>
          <w:sz w:val="20"/>
          <w:szCs w:val="20"/>
        </w:rPr>
        <w:t xml:space="preserve">Elegant en rijp met kenmerken van </w:t>
      </w:r>
      <w:r w:rsidR="00241F64">
        <w:rPr>
          <w:rFonts w:ascii="Century Gothic" w:hAnsi="Century Gothic"/>
          <w:i/>
          <w:sz w:val="20"/>
          <w:szCs w:val="20"/>
        </w:rPr>
        <w:t>rijpe frambozen</w:t>
      </w:r>
      <w:r w:rsidRPr="00155CB7">
        <w:rPr>
          <w:rFonts w:ascii="Century Gothic" w:hAnsi="Century Gothic"/>
          <w:i/>
          <w:sz w:val="20"/>
          <w:szCs w:val="20"/>
        </w:rPr>
        <w:t xml:space="preserve">, </w:t>
      </w:r>
      <w:r w:rsidR="00241F64">
        <w:rPr>
          <w:rFonts w:ascii="Century Gothic" w:hAnsi="Century Gothic"/>
          <w:i/>
          <w:sz w:val="20"/>
          <w:szCs w:val="20"/>
        </w:rPr>
        <w:t>bessen</w:t>
      </w:r>
      <w:r w:rsidRPr="00155CB7">
        <w:rPr>
          <w:rFonts w:ascii="Century Gothic" w:hAnsi="Century Gothic"/>
          <w:i/>
          <w:sz w:val="20"/>
          <w:szCs w:val="20"/>
        </w:rPr>
        <w:t xml:space="preserve">, </w:t>
      </w:r>
      <w:r w:rsidR="00241F64">
        <w:rPr>
          <w:rFonts w:ascii="Century Gothic" w:hAnsi="Century Gothic"/>
          <w:i/>
          <w:sz w:val="20"/>
          <w:szCs w:val="20"/>
        </w:rPr>
        <w:t>kersen en specerijen.</w:t>
      </w:r>
      <w:r w:rsidRPr="00155CB7">
        <w:rPr>
          <w:rFonts w:ascii="Century Gothic" w:hAnsi="Century Gothic"/>
          <w:i/>
          <w:sz w:val="20"/>
          <w:szCs w:val="20"/>
        </w:rPr>
        <w:t xml:space="preserve"> Afkomstig van de El </w:t>
      </w:r>
      <w:proofErr w:type="spellStart"/>
      <w:r w:rsidRPr="00155CB7">
        <w:rPr>
          <w:rFonts w:ascii="Century Gothic" w:hAnsi="Century Gothic"/>
          <w:i/>
          <w:sz w:val="20"/>
          <w:szCs w:val="20"/>
        </w:rPr>
        <w:t>Portillo</w:t>
      </w:r>
      <w:proofErr w:type="spellEnd"/>
      <w:r w:rsidRPr="00155CB7">
        <w:rPr>
          <w:rFonts w:ascii="Century Gothic" w:hAnsi="Century Gothic"/>
          <w:i/>
          <w:sz w:val="20"/>
          <w:szCs w:val="20"/>
        </w:rPr>
        <w:t xml:space="preserve"> wijngaarden van </w:t>
      </w:r>
      <w:proofErr w:type="spellStart"/>
      <w:r w:rsidRPr="00155CB7">
        <w:rPr>
          <w:rFonts w:ascii="Century Gothic" w:hAnsi="Century Gothic"/>
          <w:i/>
          <w:sz w:val="20"/>
          <w:szCs w:val="20"/>
        </w:rPr>
        <w:t>Bodegas</w:t>
      </w:r>
      <w:proofErr w:type="spellEnd"/>
      <w:r w:rsidRPr="00155CB7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155CB7">
        <w:rPr>
          <w:rFonts w:ascii="Century Gothic" w:hAnsi="Century Gothic"/>
          <w:i/>
          <w:sz w:val="20"/>
          <w:szCs w:val="20"/>
        </w:rPr>
        <w:t>Salentein</w:t>
      </w:r>
      <w:proofErr w:type="spellEnd"/>
      <w:r w:rsidRPr="00155CB7">
        <w:rPr>
          <w:rFonts w:ascii="Century Gothic" w:hAnsi="Century Gothic"/>
          <w:i/>
          <w:sz w:val="20"/>
          <w:szCs w:val="20"/>
        </w:rPr>
        <w:t>.</w:t>
      </w:r>
      <w:r w:rsidR="00316DDC">
        <w:rPr>
          <w:rFonts w:ascii="Century Gothic" w:hAnsi="Century Gothic"/>
          <w:i/>
          <w:sz w:val="20"/>
          <w:szCs w:val="20"/>
        </w:rPr>
        <w:br/>
      </w:r>
      <w:r w:rsidR="009606C9">
        <w:rPr>
          <w:rFonts w:ascii="Century Gothic" w:hAnsi="Century Gothic"/>
          <w:b/>
          <w:i/>
          <w:sz w:val="20"/>
          <w:szCs w:val="20"/>
        </w:rPr>
        <w:t>26</w:t>
      </w:r>
      <w:r w:rsidR="00D57745">
        <w:rPr>
          <w:rFonts w:ascii="Century Gothic" w:hAnsi="Century Gothic"/>
          <w:b/>
          <w:i/>
          <w:sz w:val="20"/>
          <w:szCs w:val="20"/>
        </w:rPr>
        <w:t>.-</w:t>
      </w:r>
    </w:p>
    <w:p w:rsidR="0082570D" w:rsidRDefault="00241F64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Syrah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La </w:t>
      </w:r>
      <w:proofErr w:type="spellStart"/>
      <w:r>
        <w:rPr>
          <w:rFonts w:ascii="Century Gothic" w:hAnsi="Century Gothic"/>
          <w:b/>
          <w:sz w:val="20"/>
          <w:szCs w:val="20"/>
        </w:rPr>
        <w:t>Croix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Belle</w:t>
      </w:r>
    </w:p>
    <w:p w:rsidR="00241F64" w:rsidRPr="00241F64" w:rsidRDefault="00241F64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Languedoc, Frankrijk</w:t>
      </w:r>
    </w:p>
    <w:p w:rsidR="00241F64" w:rsidRDefault="00241F64" w:rsidP="0082570D">
      <w:pPr>
        <w:pStyle w:val="Geenafstand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Zuiver en indrukwekkend met tonen van vanille, pruimen, bramen en zwarte peper. 100% duurzame wijnbouw met respect voor mens en milieu. </w:t>
      </w:r>
    </w:p>
    <w:p w:rsidR="0082570D" w:rsidRPr="00155CB7" w:rsidRDefault="009606C9" w:rsidP="0082570D">
      <w:pPr>
        <w:pStyle w:val="Geenafstand"/>
        <w:jc w:val="center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28</w:t>
      </w:r>
      <w:r w:rsidR="00D57745">
        <w:rPr>
          <w:rFonts w:ascii="Century Gothic" w:hAnsi="Century Gothic"/>
          <w:b/>
          <w:i/>
          <w:sz w:val="20"/>
          <w:szCs w:val="20"/>
        </w:rPr>
        <w:t>.-</w:t>
      </w:r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i/>
          <w:sz w:val="20"/>
          <w:szCs w:val="20"/>
        </w:rPr>
      </w:pPr>
    </w:p>
    <w:p w:rsidR="0082570D" w:rsidRDefault="00241F64" w:rsidP="00241F64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Chianti </w:t>
      </w:r>
      <w:proofErr w:type="spellStart"/>
      <w:r>
        <w:rPr>
          <w:rFonts w:ascii="Century Gothic" w:hAnsi="Century Gothic"/>
          <w:b/>
          <w:sz w:val="20"/>
          <w:szCs w:val="20"/>
        </w:rPr>
        <w:t>Riserva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</w:rPr>
        <w:t>Ser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Dante</w:t>
      </w:r>
    </w:p>
    <w:p w:rsidR="00241F64" w:rsidRPr="00155CB7" w:rsidRDefault="00241F64" w:rsidP="00241F64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Toscane, Italië </w:t>
      </w:r>
    </w:p>
    <w:p w:rsidR="0082570D" w:rsidRPr="00155CB7" w:rsidRDefault="00241F64" w:rsidP="0082570D">
      <w:pPr>
        <w:pStyle w:val="Geenafstand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Klassiek Italië op z’n best! Prachtig complexe smaak van kersen, paddenstoelen, vanille en kaneel. 10 maanden houtrijping</w:t>
      </w:r>
      <w:r w:rsidR="0082570D" w:rsidRPr="00155CB7">
        <w:rPr>
          <w:rFonts w:ascii="Century Gothic" w:hAnsi="Century Gothic"/>
          <w:i/>
          <w:sz w:val="20"/>
          <w:szCs w:val="20"/>
        </w:rPr>
        <w:t>.</w:t>
      </w:r>
    </w:p>
    <w:p w:rsidR="0082570D" w:rsidRPr="00155CB7" w:rsidRDefault="009606C9" w:rsidP="0082570D">
      <w:pPr>
        <w:pStyle w:val="Geenafstand"/>
        <w:jc w:val="center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3</w:t>
      </w:r>
      <w:r w:rsidR="00241F64">
        <w:rPr>
          <w:rFonts w:ascii="Century Gothic" w:hAnsi="Century Gothic"/>
          <w:b/>
          <w:i/>
          <w:sz w:val="20"/>
          <w:szCs w:val="20"/>
        </w:rPr>
        <w:t>4</w:t>
      </w:r>
      <w:bookmarkStart w:id="0" w:name="_GoBack"/>
      <w:bookmarkEnd w:id="0"/>
      <w:r w:rsidR="0082570D" w:rsidRPr="00155CB7">
        <w:rPr>
          <w:rFonts w:ascii="Century Gothic" w:hAnsi="Century Gothic"/>
          <w:b/>
          <w:i/>
          <w:sz w:val="20"/>
          <w:szCs w:val="20"/>
        </w:rPr>
        <w:t>.-</w:t>
      </w:r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r w:rsidRPr="00155CB7">
        <w:rPr>
          <w:rFonts w:ascii="Century Gothic" w:hAnsi="Century Gothic"/>
          <w:b/>
          <w:sz w:val="20"/>
          <w:szCs w:val="20"/>
        </w:rPr>
        <w:br/>
      </w:r>
      <w:proofErr w:type="spellStart"/>
      <w:r w:rsidRPr="00155CB7">
        <w:rPr>
          <w:rFonts w:ascii="Century Gothic" w:hAnsi="Century Gothic"/>
          <w:b/>
          <w:sz w:val="20"/>
          <w:szCs w:val="20"/>
        </w:rPr>
        <w:t>Carménère</w:t>
      </w:r>
      <w:proofErr w:type="spellEnd"/>
      <w:r w:rsidRPr="00155CB7">
        <w:rPr>
          <w:rFonts w:ascii="Century Gothic" w:hAnsi="Century Gothic"/>
          <w:b/>
          <w:sz w:val="20"/>
          <w:szCs w:val="20"/>
        </w:rPr>
        <w:t xml:space="preserve"> Collection </w:t>
      </w:r>
      <w:proofErr w:type="spellStart"/>
      <w:r w:rsidRPr="00155CB7">
        <w:rPr>
          <w:rFonts w:ascii="Century Gothic" w:hAnsi="Century Gothic"/>
          <w:b/>
          <w:sz w:val="20"/>
          <w:szCs w:val="20"/>
        </w:rPr>
        <w:t>Tierra</w:t>
      </w:r>
      <w:proofErr w:type="spellEnd"/>
      <w:r w:rsidRPr="00155CB7">
        <w:rPr>
          <w:rFonts w:ascii="Century Gothic" w:hAnsi="Century Gothic"/>
          <w:b/>
          <w:sz w:val="20"/>
          <w:szCs w:val="20"/>
        </w:rPr>
        <w:t xml:space="preserve"> Alta</w:t>
      </w:r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proofErr w:type="spellStart"/>
      <w:r w:rsidRPr="00155CB7">
        <w:rPr>
          <w:rFonts w:ascii="Century Gothic" w:hAnsi="Century Gothic"/>
          <w:b/>
          <w:sz w:val="20"/>
          <w:szCs w:val="20"/>
        </w:rPr>
        <w:t>Colchagua</w:t>
      </w:r>
      <w:proofErr w:type="spellEnd"/>
      <w:r w:rsidRPr="00155CB7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155CB7">
        <w:rPr>
          <w:rFonts w:ascii="Century Gothic" w:hAnsi="Century Gothic"/>
          <w:b/>
          <w:sz w:val="20"/>
          <w:szCs w:val="20"/>
        </w:rPr>
        <w:t>Valley</w:t>
      </w:r>
      <w:proofErr w:type="spellEnd"/>
      <w:r w:rsidRPr="00155CB7">
        <w:rPr>
          <w:rFonts w:ascii="Century Gothic" w:hAnsi="Century Gothic"/>
          <w:b/>
          <w:sz w:val="20"/>
          <w:szCs w:val="20"/>
        </w:rPr>
        <w:t>, Chili</w:t>
      </w:r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sz w:val="20"/>
          <w:szCs w:val="20"/>
        </w:rPr>
      </w:pPr>
      <w:r w:rsidRPr="00155CB7">
        <w:rPr>
          <w:rFonts w:ascii="Century Gothic" w:hAnsi="Century Gothic"/>
          <w:i/>
          <w:sz w:val="20"/>
          <w:szCs w:val="20"/>
        </w:rPr>
        <w:t>Kruidige ronde wijn met zijdezacht karakter. Kenmerken van donker fruit, frambozen en door de lichte houtopvoeding ook een vleugje cacao in de lange afdronk. De favoriete wijn van de wijnmaker.</w:t>
      </w:r>
      <w:r w:rsidRPr="00155CB7">
        <w:rPr>
          <w:rFonts w:ascii="Century Gothic" w:hAnsi="Century Gothic"/>
          <w:i/>
          <w:sz w:val="20"/>
          <w:szCs w:val="20"/>
        </w:rPr>
        <w:br/>
      </w:r>
      <w:r w:rsidR="009606C9">
        <w:rPr>
          <w:rFonts w:ascii="Century Gothic" w:hAnsi="Century Gothic"/>
          <w:b/>
          <w:i/>
          <w:sz w:val="20"/>
          <w:szCs w:val="20"/>
        </w:rPr>
        <w:t>25</w:t>
      </w:r>
      <w:r w:rsidR="00D57745">
        <w:rPr>
          <w:rFonts w:ascii="Century Gothic" w:hAnsi="Century Gothic"/>
          <w:b/>
          <w:i/>
          <w:sz w:val="20"/>
          <w:szCs w:val="20"/>
        </w:rPr>
        <w:t>.-</w:t>
      </w:r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sz w:val="20"/>
          <w:szCs w:val="20"/>
        </w:rPr>
      </w:pPr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proofErr w:type="spellStart"/>
      <w:r w:rsidRPr="00155CB7">
        <w:rPr>
          <w:rFonts w:ascii="Century Gothic" w:hAnsi="Century Gothic"/>
          <w:b/>
          <w:sz w:val="20"/>
          <w:szCs w:val="20"/>
        </w:rPr>
        <w:t>Lealtanza</w:t>
      </w:r>
      <w:proofErr w:type="spellEnd"/>
      <w:r w:rsidRPr="00155CB7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155CB7">
        <w:rPr>
          <w:rFonts w:ascii="Century Gothic" w:hAnsi="Century Gothic"/>
          <w:b/>
          <w:sz w:val="20"/>
          <w:szCs w:val="20"/>
        </w:rPr>
        <w:t>Crianza</w:t>
      </w:r>
      <w:proofErr w:type="spellEnd"/>
      <w:r w:rsidRPr="00155CB7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155CB7">
        <w:rPr>
          <w:rFonts w:ascii="Century Gothic" w:hAnsi="Century Gothic"/>
          <w:b/>
          <w:sz w:val="20"/>
          <w:szCs w:val="20"/>
        </w:rPr>
        <w:t>Bodegas</w:t>
      </w:r>
      <w:proofErr w:type="spellEnd"/>
      <w:r w:rsidRPr="00155CB7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155CB7">
        <w:rPr>
          <w:rFonts w:ascii="Century Gothic" w:hAnsi="Century Gothic"/>
          <w:b/>
          <w:sz w:val="20"/>
          <w:szCs w:val="20"/>
        </w:rPr>
        <w:t>Altanza</w:t>
      </w:r>
      <w:proofErr w:type="spellEnd"/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r w:rsidRPr="00155CB7">
        <w:rPr>
          <w:rFonts w:ascii="Century Gothic" w:hAnsi="Century Gothic"/>
          <w:b/>
          <w:sz w:val="20"/>
          <w:szCs w:val="20"/>
        </w:rPr>
        <w:t>Rioja, Spanje</w:t>
      </w:r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i/>
          <w:sz w:val="20"/>
          <w:szCs w:val="20"/>
        </w:rPr>
      </w:pPr>
      <w:r w:rsidRPr="00155CB7">
        <w:rPr>
          <w:rFonts w:ascii="Century Gothic" w:hAnsi="Century Gothic"/>
          <w:i/>
          <w:sz w:val="20"/>
          <w:szCs w:val="20"/>
        </w:rPr>
        <w:t>Topper uit het meest prestigieuze wijngebied van Spanje. Robuust met verfijnde aroma’s van rijpe kersen, pruimen, zwarte bessen en een vanilletoets die perfect ingebracht is.</w:t>
      </w:r>
    </w:p>
    <w:p w:rsidR="0082570D" w:rsidRPr="00155CB7" w:rsidRDefault="009606C9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33</w:t>
      </w:r>
      <w:r w:rsidR="00D57745">
        <w:rPr>
          <w:rFonts w:ascii="Century Gothic" w:hAnsi="Century Gothic"/>
          <w:b/>
          <w:sz w:val="20"/>
          <w:szCs w:val="20"/>
        </w:rPr>
        <w:t>.-</w:t>
      </w:r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proofErr w:type="spellStart"/>
      <w:r w:rsidRPr="00155CB7">
        <w:rPr>
          <w:rFonts w:ascii="Century Gothic" w:hAnsi="Century Gothic"/>
          <w:b/>
          <w:sz w:val="20"/>
          <w:szCs w:val="20"/>
        </w:rPr>
        <w:t>Malbec</w:t>
      </w:r>
      <w:proofErr w:type="spellEnd"/>
      <w:r w:rsidRPr="00155CB7">
        <w:rPr>
          <w:rFonts w:ascii="Century Gothic" w:hAnsi="Century Gothic"/>
          <w:b/>
          <w:sz w:val="20"/>
          <w:szCs w:val="20"/>
        </w:rPr>
        <w:t xml:space="preserve"> Barrel </w:t>
      </w:r>
      <w:proofErr w:type="spellStart"/>
      <w:r w:rsidRPr="00155CB7">
        <w:rPr>
          <w:rFonts w:ascii="Century Gothic" w:hAnsi="Century Gothic"/>
          <w:b/>
          <w:sz w:val="20"/>
          <w:szCs w:val="20"/>
        </w:rPr>
        <w:t>Selection</w:t>
      </w:r>
      <w:proofErr w:type="spellEnd"/>
      <w:r w:rsidRPr="00155CB7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155CB7">
        <w:rPr>
          <w:rFonts w:ascii="Century Gothic" w:hAnsi="Century Gothic"/>
          <w:b/>
          <w:sz w:val="20"/>
          <w:szCs w:val="20"/>
        </w:rPr>
        <w:t>Salentein</w:t>
      </w:r>
      <w:proofErr w:type="spellEnd"/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r w:rsidRPr="00155CB7">
        <w:rPr>
          <w:rFonts w:ascii="Century Gothic" w:hAnsi="Century Gothic"/>
          <w:b/>
          <w:sz w:val="20"/>
          <w:szCs w:val="20"/>
        </w:rPr>
        <w:t>Mendoza, Argentinië</w:t>
      </w:r>
    </w:p>
    <w:p w:rsidR="0082570D" w:rsidRPr="009B3F94" w:rsidRDefault="0082570D" w:rsidP="0082570D">
      <w:pPr>
        <w:spacing w:after="0" w:line="240" w:lineRule="auto"/>
        <w:jc w:val="center"/>
        <w:rPr>
          <w:rFonts w:ascii="Century Gothic" w:hAnsi="Century Gothic"/>
          <w:i/>
        </w:rPr>
      </w:pPr>
      <w:r w:rsidRPr="00155CB7">
        <w:rPr>
          <w:rFonts w:ascii="Century Gothic" w:hAnsi="Century Gothic" w:cs="Arial"/>
          <w:i/>
          <w:sz w:val="20"/>
          <w:szCs w:val="20"/>
        </w:rPr>
        <w:t>Intense stevige wijn met aroma’s van rijpe pruimen, cacao, vanille, vlezig zwart fruit, bessen, chocolade en prachtige gerookte tonen van eikenhout.</w:t>
      </w:r>
      <w:r w:rsidRPr="009B3F94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i/>
        </w:rPr>
        <w:br/>
      </w:r>
      <w:r w:rsidR="009606C9">
        <w:rPr>
          <w:rFonts w:ascii="Century Gothic" w:hAnsi="Century Gothic"/>
          <w:b/>
          <w:i/>
          <w:sz w:val="20"/>
          <w:szCs w:val="20"/>
        </w:rPr>
        <w:t>35</w:t>
      </w:r>
      <w:r w:rsidR="00D57745">
        <w:rPr>
          <w:rFonts w:ascii="Century Gothic" w:hAnsi="Century Gothic"/>
          <w:b/>
          <w:i/>
          <w:sz w:val="20"/>
          <w:szCs w:val="20"/>
        </w:rPr>
        <w:t>.-</w:t>
      </w:r>
    </w:p>
    <w:p w:rsidR="0082570D" w:rsidRDefault="0082570D" w:rsidP="0082570D">
      <w:pPr>
        <w:jc w:val="center"/>
        <w:rPr>
          <w:rFonts w:ascii="Agency FB" w:hAnsi="Agency FB"/>
          <w:sz w:val="40"/>
          <w:szCs w:val="40"/>
          <w:u w:val="single"/>
        </w:rPr>
        <w:sectPr w:rsidR="0082570D" w:rsidSect="0082570D">
          <w:type w:val="continuous"/>
          <w:pgSz w:w="11906" w:h="16838"/>
          <w:pgMar w:top="1418" w:right="1418" w:bottom="2835" w:left="1418" w:header="709" w:footer="709" w:gutter="0"/>
          <w:cols w:space="708"/>
          <w:docGrid w:linePitch="360"/>
        </w:sectPr>
      </w:pPr>
    </w:p>
    <w:p w:rsidR="00155CB7" w:rsidRDefault="0082570D" w:rsidP="0082570D">
      <w:pPr>
        <w:jc w:val="center"/>
        <w:rPr>
          <w:rFonts w:ascii="Agency FB" w:hAnsi="Agency FB"/>
          <w:sz w:val="40"/>
          <w:szCs w:val="40"/>
          <w:u w:val="single"/>
        </w:rPr>
      </w:pPr>
      <w:r>
        <w:rPr>
          <w:rFonts w:ascii="Agency FB" w:hAnsi="Agency FB"/>
          <w:sz w:val="40"/>
          <w:szCs w:val="40"/>
          <w:u w:val="single"/>
        </w:rPr>
        <w:br/>
      </w:r>
    </w:p>
    <w:p w:rsidR="0082570D" w:rsidRDefault="0082570D" w:rsidP="0082570D">
      <w:pPr>
        <w:jc w:val="center"/>
        <w:rPr>
          <w:rFonts w:ascii="Agency FB" w:hAnsi="Agency FB"/>
          <w:sz w:val="40"/>
          <w:szCs w:val="40"/>
          <w:u w:val="single"/>
        </w:rPr>
      </w:pPr>
      <w:r>
        <w:rPr>
          <w:rFonts w:ascii="Agency FB" w:hAnsi="Agency FB"/>
          <w:sz w:val="40"/>
          <w:szCs w:val="40"/>
          <w:u w:val="single"/>
        </w:rPr>
        <w:lastRenderedPageBreak/>
        <w:t>MOUSSEREND</w:t>
      </w:r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r w:rsidRPr="00155CB7">
        <w:rPr>
          <w:rFonts w:ascii="Century Gothic" w:hAnsi="Century Gothic"/>
          <w:b/>
          <w:sz w:val="20"/>
          <w:szCs w:val="20"/>
        </w:rPr>
        <w:t xml:space="preserve">Prosecco </w:t>
      </w:r>
      <w:proofErr w:type="spellStart"/>
      <w:r w:rsidRPr="00155CB7">
        <w:rPr>
          <w:rFonts w:ascii="Century Gothic" w:hAnsi="Century Gothic"/>
          <w:b/>
          <w:sz w:val="20"/>
          <w:szCs w:val="20"/>
        </w:rPr>
        <w:t>Frizzante</w:t>
      </w:r>
      <w:proofErr w:type="spellEnd"/>
      <w:r w:rsidRPr="00155CB7">
        <w:rPr>
          <w:rFonts w:ascii="Century Gothic" w:hAnsi="Century Gothic"/>
          <w:b/>
          <w:sz w:val="20"/>
          <w:szCs w:val="20"/>
        </w:rPr>
        <w:t xml:space="preserve"> MBM</w:t>
      </w:r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proofErr w:type="spellStart"/>
      <w:r w:rsidRPr="00155CB7">
        <w:rPr>
          <w:rFonts w:ascii="Century Gothic" w:hAnsi="Century Gothic"/>
          <w:b/>
          <w:sz w:val="20"/>
          <w:szCs w:val="20"/>
        </w:rPr>
        <w:t>Veneto</w:t>
      </w:r>
      <w:proofErr w:type="spellEnd"/>
      <w:r w:rsidRPr="00155CB7">
        <w:rPr>
          <w:rFonts w:ascii="Century Gothic" w:hAnsi="Century Gothic"/>
          <w:b/>
          <w:sz w:val="20"/>
          <w:szCs w:val="20"/>
        </w:rPr>
        <w:t>, Italië</w:t>
      </w:r>
    </w:p>
    <w:p w:rsidR="0082570D" w:rsidRPr="00316DDC" w:rsidRDefault="0082570D" w:rsidP="0082570D">
      <w:pPr>
        <w:pStyle w:val="Geenafstand"/>
        <w:jc w:val="center"/>
        <w:rPr>
          <w:rFonts w:ascii="Century Gothic" w:hAnsi="Century Gothic"/>
          <w:b/>
          <w:i/>
          <w:sz w:val="20"/>
          <w:szCs w:val="20"/>
        </w:rPr>
      </w:pPr>
      <w:r w:rsidRPr="00155CB7">
        <w:rPr>
          <w:rFonts w:ascii="Century Gothic" w:hAnsi="Century Gothic"/>
          <w:i/>
          <w:sz w:val="20"/>
          <w:szCs w:val="20"/>
        </w:rPr>
        <w:t xml:space="preserve">Verkwikkende bubbel met </w:t>
      </w:r>
      <w:r w:rsidRPr="00155CB7">
        <w:rPr>
          <w:rFonts w:ascii="Century Gothic" w:hAnsi="Century Gothic" w:cs="Helvetica"/>
          <w:i/>
          <w:color w:val="000000"/>
          <w:sz w:val="20"/>
          <w:szCs w:val="20"/>
          <w:shd w:val="clear" w:color="auto" w:fill="FFFDFC"/>
        </w:rPr>
        <w:t>een fruitig bouquet en aansprekende smaak van peer, bloemen, citrus en een lichte amandeltint.</w:t>
      </w:r>
      <w:r w:rsidR="00316DDC">
        <w:rPr>
          <w:rFonts w:ascii="Century Gothic" w:hAnsi="Century Gothic" w:cs="Helvetica"/>
          <w:i/>
          <w:color w:val="000000"/>
          <w:sz w:val="20"/>
          <w:szCs w:val="20"/>
          <w:shd w:val="clear" w:color="auto" w:fill="FFFDFC"/>
        </w:rPr>
        <w:br/>
      </w:r>
      <w:r w:rsidR="00316DDC">
        <w:rPr>
          <w:rFonts w:ascii="Century Gothic" w:hAnsi="Century Gothic" w:cs="Helvetica"/>
          <w:b/>
          <w:i/>
          <w:color w:val="000000"/>
          <w:sz w:val="20"/>
          <w:szCs w:val="20"/>
          <w:shd w:val="clear" w:color="auto" w:fill="FFFDFC"/>
        </w:rPr>
        <w:t>4.50</w:t>
      </w:r>
      <w:r w:rsidR="00316DDC">
        <w:rPr>
          <w:rFonts w:ascii="Century Gothic" w:hAnsi="Century Gothic" w:cs="Helvetica"/>
          <w:i/>
          <w:color w:val="000000"/>
          <w:sz w:val="20"/>
          <w:szCs w:val="20"/>
          <w:shd w:val="clear" w:color="auto" w:fill="FFFDFC"/>
        </w:rPr>
        <w:br/>
      </w:r>
      <w:r w:rsidR="00D57745">
        <w:rPr>
          <w:rFonts w:ascii="Century Gothic" w:hAnsi="Century Gothic" w:cs="Helvetica"/>
          <w:b/>
          <w:i/>
          <w:color w:val="000000"/>
          <w:sz w:val="20"/>
          <w:szCs w:val="20"/>
          <w:shd w:val="clear" w:color="auto" w:fill="FFFDFC"/>
        </w:rPr>
        <w:t>28</w:t>
      </w:r>
      <w:r w:rsidR="00316DDC">
        <w:rPr>
          <w:rFonts w:ascii="Century Gothic" w:hAnsi="Century Gothic" w:cs="Helvetica"/>
          <w:b/>
          <w:i/>
          <w:color w:val="000000"/>
          <w:sz w:val="20"/>
          <w:szCs w:val="20"/>
          <w:shd w:val="clear" w:color="auto" w:fill="FFFDFC"/>
        </w:rPr>
        <w:t>.-</w:t>
      </w:r>
    </w:p>
    <w:p w:rsidR="0082570D" w:rsidRPr="00155CB7" w:rsidRDefault="0082570D" w:rsidP="00241F64">
      <w:pPr>
        <w:pStyle w:val="Geenafstand"/>
        <w:rPr>
          <w:rFonts w:ascii="Century Gothic" w:hAnsi="Century Gothic"/>
          <w:sz w:val="20"/>
          <w:szCs w:val="20"/>
        </w:rPr>
      </w:pPr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r w:rsidRPr="00155CB7">
        <w:rPr>
          <w:rFonts w:ascii="Century Gothic" w:hAnsi="Century Gothic"/>
          <w:b/>
          <w:sz w:val="20"/>
          <w:szCs w:val="20"/>
        </w:rPr>
        <w:t xml:space="preserve">Cava Brut </w:t>
      </w:r>
      <w:proofErr w:type="spellStart"/>
      <w:r w:rsidRPr="00155CB7">
        <w:rPr>
          <w:rFonts w:ascii="Century Gothic" w:hAnsi="Century Gothic"/>
          <w:b/>
          <w:sz w:val="20"/>
          <w:szCs w:val="20"/>
        </w:rPr>
        <w:t>Dernius</w:t>
      </w:r>
      <w:proofErr w:type="spellEnd"/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proofErr w:type="spellStart"/>
      <w:r w:rsidRPr="00155CB7">
        <w:rPr>
          <w:rFonts w:ascii="Century Gothic" w:hAnsi="Century Gothic"/>
          <w:b/>
          <w:sz w:val="20"/>
          <w:szCs w:val="20"/>
        </w:rPr>
        <w:t>Penedes</w:t>
      </w:r>
      <w:proofErr w:type="spellEnd"/>
      <w:r w:rsidRPr="00155CB7">
        <w:rPr>
          <w:rFonts w:ascii="Century Gothic" w:hAnsi="Century Gothic"/>
          <w:b/>
          <w:sz w:val="20"/>
          <w:szCs w:val="20"/>
        </w:rPr>
        <w:t>, Spanje</w:t>
      </w:r>
    </w:p>
    <w:p w:rsidR="00316DDC" w:rsidRDefault="0082570D" w:rsidP="0082570D">
      <w:pPr>
        <w:pStyle w:val="Geenafstand"/>
        <w:jc w:val="center"/>
        <w:rPr>
          <w:rFonts w:ascii="Century Gothic" w:hAnsi="Century Gothic"/>
          <w:i/>
          <w:sz w:val="20"/>
          <w:szCs w:val="20"/>
        </w:rPr>
      </w:pPr>
      <w:r w:rsidRPr="00155CB7">
        <w:rPr>
          <w:rFonts w:ascii="Century Gothic" w:hAnsi="Century Gothic"/>
          <w:i/>
          <w:sz w:val="20"/>
          <w:szCs w:val="20"/>
        </w:rPr>
        <w:t>Elegante cava met een heerlijk fijne mousse. Droog en feestelijk van smaak met kenmerken van groene appel, meloen en een hint van ananas.</w:t>
      </w:r>
    </w:p>
    <w:p w:rsidR="0082570D" w:rsidRPr="00155CB7" w:rsidRDefault="00316DDC" w:rsidP="0082570D">
      <w:pPr>
        <w:pStyle w:val="Geenafstand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5.-</w:t>
      </w:r>
      <w:r w:rsidR="0082570D" w:rsidRPr="00155CB7">
        <w:rPr>
          <w:rFonts w:ascii="Century Gothic" w:hAnsi="Century Gothic"/>
          <w:i/>
          <w:sz w:val="20"/>
          <w:szCs w:val="20"/>
        </w:rPr>
        <w:br/>
      </w:r>
      <w:r w:rsidR="0082570D" w:rsidRPr="00155CB7">
        <w:rPr>
          <w:rFonts w:ascii="Century Gothic" w:hAnsi="Century Gothic"/>
          <w:b/>
          <w:i/>
          <w:sz w:val="20"/>
          <w:szCs w:val="20"/>
        </w:rPr>
        <w:t>30.</w:t>
      </w:r>
      <w:r w:rsidR="00D57745">
        <w:rPr>
          <w:rFonts w:ascii="Century Gothic" w:hAnsi="Century Gothic"/>
          <w:b/>
          <w:i/>
          <w:sz w:val="20"/>
          <w:szCs w:val="20"/>
        </w:rPr>
        <w:t>-</w:t>
      </w:r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proofErr w:type="spellStart"/>
      <w:r w:rsidRPr="00155CB7">
        <w:rPr>
          <w:rFonts w:ascii="Century Gothic" w:hAnsi="Century Gothic"/>
          <w:b/>
          <w:sz w:val="20"/>
          <w:szCs w:val="20"/>
        </w:rPr>
        <w:t>Moscato</w:t>
      </w:r>
      <w:proofErr w:type="spellEnd"/>
      <w:r w:rsidRPr="00155CB7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155CB7">
        <w:rPr>
          <w:rFonts w:ascii="Century Gothic" w:hAnsi="Century Gothic"/>
          <w:b/>
          <w:sz w:val="20"/>
          <w:szCs w:val="20"/>
        </w:rPr>
        <w:t>d’Asti</w:t>
      </w:r>
      <w:proofErr w:type="spellEnd"/>
      <w:r w:rsidRPr="00155CB7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155CB7">
        <w:rPr>
          <w:rFonts w:ascii="Century Gothic" w:hAnsi="Century Gothic"/>
          <w:b/>
          <w:sz w:val="20"/>
          <w:szCs w:val="20"/>
        </w:rPr>
        <w:t>Zagara</w:t>
      </w:r>
      <w:proofErr w:type="spellEnd"/>
    </w:p>
    <w:p w:rsidR="0082570D" w:rsidRPr="00155CB7" w:rsidRDefault="0082570D" w:rsidP="0082570D">
      <w:pPr>
        <w:pStyle w:val="Geenafstand"/>
        <w:jc w:val="center"/>
        <w:rPr>
          <w:rFonts w:ascii="Century Gothic" w:hAnsi="Century Gothic"/>
          <w:b/>
          <w:sz w:val="20"/>
          <w:szCs w:val="20"/>
        </w:rPr>
      </w:pPr>
      <w:proofErr w:type="spellStart"/>
      <w:r w:rsidRPr="00155CB7">
        <w:rPr>
          <w:rFonts w:ascii="Century Gothic" w:hAnsi="Century Gothic"/>
          <w:b/>
          <w:sz w:val="20"/>
          <w:szCs w:val="20"/>
        </w:rPr>
        <w:t>Piëmonte</w:t>
      </w:r>
      <w:proofErr w:type="spellEnd"/>
      <w:r w:rsidRPr="00155CB7">
        <w:rPr>
          <w:rFonts w:ascii="Century Gothic" w:hAnsi="Century Gothic"/>
          <w:b/>
          <w:sz w:val="20"/>
          <w:szCs w:val="20"/>
        </w:rPr>
        <w:t xml:space="preserve"> Italië</w:t>
      </w:r>
    </w:p>
    <w:p w:rsidR="0082570D" w:rsidRPr="00316DDC" w:rsidRDefault="0082570D" w:rsidP="0082570D">
      <w:pPr>
        <w:jc w:val="center"/>
        <w:rPr>
          <w:rFonts w:ascii="Century Gothic" w:hAnsi="Century Gothic"/>
          <w:i/>
          <w:sz w:val="20"/>
          <w:szCs w:val="20"/>
        </w:rPr>
      </w:pPr>
      <w:proofErr w:type="spellStart"/>
      <w:r w:rsidRPr="00155CB7">
        <w:rPr>
          <w:rFonts w:ascii="Century Gothic" w:hAnsi="Century Gothic"/>
          <w:i/>
          <w:sz w:val="20"/>
          <w:szCs w:val="20"/>
        </w:rPr>
        <w:t>Moscato</w:t>
      </w:r>
      <w:proofErr w:type="spellEnd"/>
      <w:r w:rsidRPr="00155CB7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155CB7">
        <w:rPr>
          <w:rFonts w:ascii="Century Gothic" w:hAnsi="Century Gothic"/>
          <w:i/>
          <w:sz w:val="20"/>
          <w:szCs w:val="20"/>
        </w:rPr>
        <w:t>d’Asti</w:t>
      </w:r>
      <w:proofErr w:type="spellEnd"/>
      <w:r w:rsidRPr="00155CB7">
        <w:rPr>
          <w:rFonts w:ascii="Century Gothic" w:hAnsi="Century Gothic"/>
          <w:i/>
          <w:sz w:val="20"/>
          <w:szCs w:val="20"/>
        </w:rPr>
        <w:t xml:space="preserve"> is de specialiteit van wijnregio </w:t>
      </w:r>
      <w:proofErr w:type="spellStart"/>
      <w:r w:rsidRPr="00155CB7">
        <w:rPr>
          <w:rFonts w:ascii="Century Gothic" w:hAnsi="Century Gothic"/>
          <w:i/>
          <w:sz w:val="20"/>
          <w:szCs w:val="20"/>
        </w:rPr>
        <w:t>Piëmonte</w:t>
      </w:r>
      <w:proofErr w:type="spellEnd"/>
      <w:r w:rsidRPr="00155CB7">
        <w:rPr>
          <w:rFonts w:ascii="Century Gothic" w:hAnsi="Century Gothic"/>
          <w:i/>
          <w:sz w:val="20"/>
          <w:szCs w:val="20"/>
        </w:rPr>
        <w:t>. Fijn en rijk met zacht-zoete smaak. Aroma’s van gekonfijt fruit, acaciabloemen, oranjebloesem en muskaat.</w:t>
      </w:r>
      <w:r w:rsidR="00316DDC">
        <w:rPr>
          <w:rFonts w:ascii="Century Gothic" w:hAnsi="Century Gothic"/>
          <w:i/>
          <w:sz w:val="20"/>
          <w:szCs w:val="20"/>
        </w:rPr>
        <w:br/>
      </w:r>
      <w:r w:rsidR="00DC1156">
        <w:rPr>
          <w:rFonts w:ascii="Century Gothic" w:hAnsi="Century Gothic"/>
          <w:b/>
          <w:i/>
          <w:sz w:val="20"/>
          <w:szCs w:val="20"/>
        </w:rPr>
        <w:t>5.</w:t>
      </w:r>
      <w:r w:rsidR="00D57745">
        <w:rPr>
          <w:rFonts w:ascii="Century Gothic" w:hAnsi="Century Gothic"/>
          <w:b/>
          <w:i/>
          <w:sz w:val="20"/>
          <w:szCs w:val="20"/>
        </w:rPr>
        <w:t>25</w:t>
      </w:r>
      <w:r w:rsidR="00316DDC">
        <w:rPr>
          <w:rFonts w:ascii="Century Gothic" w:hAnsi="Century Gothic"/>
          <w:i/>
          <w:sz w:val="20"/>
          <w:szCs w:val="20"/>
        </w:rPr>
        <w:br/>
      </w:r>
      <w:r w:rsidR="00316DDC">
        <w:rPr>
          <w:rFonts w:ascii="Century Gothic" w:hAnsi="Century Gothic"/>
          <w:b/>
          <w:i/>
          <w:sz w:val="20"/>
          <w:szCs w:val="20"/>
        </w:rPr>
        <w:t>3</w:t>
      </w:r>
      <w:r w:rsidR="00D57745">
        <w:rPr>
          <w:rFonts w:ascii="Century Gothic" w:hAnsi="Century Gothic"/>
          <w:b/>
          <w:i/>
          <w:sz w:val="20"/>
          <w:szCs w:val="20"/>
        </w:rPr>
        <w:t>1,-</w:t>
      </w:r>
      <w:r w:rsidR="00316DDC">
        <w:rPr>
          <w:rFonts w:ascii="Century Gothic" w:hAnsi="Century Gothic"/>
          <w:i/>
          <w:sz w:val="20"/>
          <w:szCs w:val="20"/>
        </w:rPr>
        <w:br/>
      </w:r>
      <w:r w:rsidR="00316DDC">
        <w:rPr>
          <w:rFonts w:ascii="Century Gothic" w:hAnsi="Century Gothic"/>
          <w:b/>
          <w:i/>
          <w:sz w:val="20"/>
          <w:szCs w:val="20"/>
        </w:rPr>
        <w:br/>
      </w:r>
    </w:p>
    <w:sectPr w:rsidR="0082570D" w:rsidRPr="00316DDC" w:rsidSect="0082570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70D"/>
    <w:rsid w:val="000534ED"/>
    <w:rsid w:val="00155CB7"/>
    <w:rsid w:val="00241F64"/>
    <w:rsid w:val="00316DDC"/>
    <w:rsid w:val="00471B23"/>
    <w:rsid w:val="00537749"/>
    <w:rsid w:val="00766E6B"/>
    <w:rsid w:val="00776481"/>
    <w:rsid w:val="0082570D"/>
    <w:rsid w:val="009606C9"/>
    <w:rsid w:val="00B725ED"/>
    <w:rsid w:val="00D57745"/>
    <w:rsid w:val="00DC1156"/>
    <w:rsid w:val="00DF456A"/>
    <w:rsid w:val="00E26E5D"/>
    <w:rsid w:val="00E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14D4"/>
  <w15:docId w15:val="{496BFBD9-0B52-431F-918C-A9493935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F45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25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 Donkervoort</dc:creator>
  <cp:keywords/>
  <dc:description/>
  <cp:lastModifiedBy>Eigenaar</cp:lastModifiedBy>
  <cp:revision>4</cp:revision>
  <cp:lastPrinted>2016-05-03T11:41:00Z</cp:lastPrinted>
  <dcterms:created xsi:type="dcterms:W3CDTF">2016-06-09T06:52:00Z</dcterms:created>
  <dcterms:modified xsi:type="dcterms:W3CDTF">2018-10-10T12:30:00Z</dcterms:modified>
</cp:coreProperties>
</file>